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5DE78" w14:textId="77777777" w:rsidR="00A151EC" w:rsidRPr="00A151EC" w:rsidRDefault="00A151EC" w:rsidP="00A151EC">
      <w:pPr>
        <w:suppressAutoHyphens/>
        <w:spacing w:after="0"/>
        <w:jc w:val="center"/>
        <w:rPr>
          <w:rFonts w:eastAsia="Times New Roman" w:cs="Times New Roman"/>
          <w:b/>
          <w:bCs/>
          <w:i/>
          <w:iCs/>
          <w:kern w:val="0"/>
          <w:szCs w:val="28"/>
          <w:lang w:eastAsia="zh-CN"/>
          <w14:ligatures w14:val="none"/>
        </w:rPr>
      </w:pPr>
      <w:r w:rsidRPr="00A151EC">
        <w:rPr>
          <w:rFonts w:eastAsia="Times New Roman" w:cs="Times New Roman"/>
          <w:b/>
          <w:bCs/>
          <w:i/>
          <w:iCs/>
          <w:noProof/>
          <w:color w:val="FF0000"/>
          <w:kern w:val="0"/>
          <w:szCs w:val="28"/>
          <w:lang w:eastAsia="ru-RU"/>
          <w14:ligatures w14:val="none"/>
        </w:rPr>
        <w:drawing>
          <wp:inline distT="0" distB="0" distL="0" distR="0" wp14:anchorId="36F3CB03" wp14:editId="41BFF214">
            <wp:extent cx="66675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pic:spPr>
                </pic:pic>
              </a:graphicData>
            </a:graphic>
          </wp:inline>
        </w:drawing>
      </w:r>
    </w:p>
    <w:p w14:paraId="5CA48A31" w14:textId="77777777" w:rsidR="00A151EC" w:rsidRPr="00A151EC" w:rsidRDefault="00A151EC" w:rsidP="00A151EC">
      <w:pPr>
        <w:suppressAutoHyphens/>
        <w:spacing w:after="0"/>
        <w:jc w:val="center"/>
        <w:rPr>
          <w:rFonts w:eastAsia="Times New Roman" w:cs="Times New Roman"/>
          <w:b/>
          <w:bCs/>
          <w:iCs/>
          <w:kern w:val="0"/>
          <w:szCs w:val="28"/>
          <w:lang w:eastAsia="zh-CN"/>
          <w14:ligatures w14:val="none"/>
        </w:rPr>
      </w:pPr>
    </w:p>
    <w:p w14:paraId="2F566985" w14:textId="77777777" w:rsidR="00A151EC" w:rsidRPr="00A151EC" w:rsidRDefault="00A151EC" w:rsidP="00A151EC">
      <w:pPr>
        <w:suppressAutoHyphens/>
        <w:spacing w:after="0"/>
        <w:jc w:val="center"/>
        <w:rPr>
          <w:rFonts w:eastAsia="Times New Roman" w:cs="Times New Roman"/>
          <w:b/>
          <w:bCs/>
          <w:iCs/>
          <w:kern w:val="0"/>
          <w:szCs w:val="28"/>
          <w:lang w:eastAsia="zh-CN"/>
          <w14:ligatures w14:val="none"/>
        </w:rPr>
      </w:pPr>
      <w:r w:rsidRPr="00A151EC">
        <w:rPr>
          <w:rFonts w:eastAsia="Times New Roman" w:cs="Times New Roman"/>
          <w:b/>
          <w:bCs/>
          <w:iCs/>
          <w:kern w:val="0"/>
          <w:szCs w:val="28"/>
          <w:lang w:eastAsia="zh-CN"/>
          <w14:ligatures w14:val="none"/>
        </w:rPr>
        <w:t>СОВЕТ ДЕПУТАТОВ ЧЕРЕПАНОВСКОГО РАЙОНА</w:t>
      </w:r>
    </w:p>
    <w:p w14:paraId="211AE67D" w14:textId="77777777" w:rsidR="00A151EC" w:rsidRPr="00A151EC" w:rsidRDefault="00A151EC" w:rsidP="00A151EC">
      <w:pPr>
        <w:suppressAutoHyphens/>
        <w:spacing w:after="0"/>
        <w:jc w:val="center"/>
        <w:rPr>
          <w:rFonts w:eastAsia="Times New Roman" w:cs="Times New Roman"/>
          <w:b/>
          <w:bCs/>
          <w:iCs/>
          <w:kern w:val="0"/>
          <w:szCs w:val="28"/>
          <w:lang w:eastAsia="zh-CN"/>
          <w14:ligatures w14:val="none"/>
        </w:rPr>
      </w:pPr>
      <w:r w:rsidRPr="00A151EC">
        <w:rPr>
          <w:rFonts w:eastAsia="Times New Roman" w:cs="Times New Roman"/>
          <w:b/>
          <w:bCs/>
          <w:iCs/>
          <w:kern w:val="0"/>
          <w:szCs w:val="28"/>
          <w:lang w:eastAsia="zh-CN"/>
          <w14:ligatures w14:val="none"/>
        </w:rPr>
        <w:t>НОВОСИБИРСКОЙ ОБЛАСТИ</w:t>
      </w:r>
    </w:p>
    <w:p w14:paraId="200914B7" w14:textId="77777777" w:rsidR="00A151EC" w:rsidRPr="00A151EC" w:rsidRDefault="00A151EC" w:rsidP="00A151EC">
      <w:pPr>
        <w:suppressAutoHyphens/>
        <w:spacing w:after="0"/>
        <w:jc w:val="center"/>
        <w:rPr>
          <w:rFonts w:eastAsia="Times New Roman" w:cs="Times New Roman"/>
          <w:b/>
          <w:bCs/>
          <w:kern w:val="0"/>
          <w:szCs w:val="28"/>
          <w:lang w:eastAsia="zh-CN"/>
          <w14:ligatures w14:val="none"/>
        </w:rPr>
      </w:pPr>
      <w:r w:rsidRPr="00A151EC">
        <w:rPr>
          <w:rFonts w:eastAsia="Times New Roman" w:cs="Times New Roman"/>
          <w:b/>
          <w:bCs/>
          <w:kern w:val="0"/>
          <w:szCs w:val="28"/>
          <w:lang w:eastAsia="zh-CN"/>
          <w14:ligatures w14:val="none"/>
        </w:rPr>
        <w:t>(четвёртого созыва)</w:t>
      </w:r>
    </w:p>
    <w:p w14:paraId="176C7904" w14:textId="77777777" w:rsidR="00A151EC" w:rsidRPr="00A151EC" w:rsidRDefault="00A151EC" w:rsidP="00A151EC">
      <w:pPr>
        <w:suppressAutoHyphens/>
        <w:spacing w:after="0"/>
        <w:jc w:val="center"/>
        <w:rPr>
          <w:rFonts w:eastAsia="Times New Roman" w:cs="Times New Roman"/>
          <w:b/>
          <w:bCs/>
          <w:kern w:val="0"/>
          <w:szCs w:val="28"/>
          <w:lang w:eastAsia="zh-CN"/>
          <w14:ligatures w14:val="none"/>
        </w:rPr>
      </w:pPr>
    </w:p>
    <w:p w14:paraId="376B3B56" w14:textId="77777777" w:rsidR="00A151EC" w:rsidRPr="00A151EC" w:rsidRDefault="00A151EC" w:rsidP="00A151EC">
      <w:pPr>
        <w:suppressAutoHyphens/>
        <w:spacing w:after="0"/>
        <w:jc w:val="center"/>
        <w:rPr>
          <w:rFonts w:eastAsia="Times New Roman" w:cs="Times New Roman"/>
          <w:b/>
          <w:bCs/>
          <w:kern w:val="0"/>
          <w:szCs w:val="28"/>
          <w:lang w:eastAsia="zh-CN"/>
          <w14:ligatures w14:val="none"/>
        </w:rPr>
      </w:pPr>
      <w:r w:rsidRPr="00A151EC">
        <w:rPr>
          <w:rFonts w:eastAsia="Times New Roman" w:cs="Times New Roman"/>
          <w:b/>
          <w:bCs/>
          <w:kern w:val="0"/>
          <w:szCs w:val="28"/>
          <w:lang w:eastAsia="zh-CN"/>
          <w14:ligatures w14:val="none"/>
        </w:rPr>
        <w:t>Р Е Ш Е Н И Е</w:t>
      </w:r>
    </w:p>
    <w:p w14:paraId="27D02484" w14:textId="506A1602" w:rsidR="00A151EC" w:rsidRPr="00A151EC" w:rsidRDefault="00A151EC" w:rsidP="00A151EC">
      <w:pPr>
        <w:suppressAutoHyphens/>
        <w:spacing w:after="0"/>
        <w:jc w:val="center"/>
        <w:rPr>
          <w:rFonts w:eastAsia="Times New Roman" w:cs="Times New Roman"/>
          <w:b/>
          <w:bCs/>
          <w:kern w:val="0"/>
          <w:sz w:val="22"/>
          <w:u w:val="single"/>
          <w:lang w:eastAsia="zh-CN"/>
          <w14:ligatures w14:val="none"/>
        </w:rPr>
      </w:pPr>
      <w:r w:rsidRPr="00A151EC">
        <w:rPr>
          <w:rFonts w:eastAsia="Times New Roman" w:cs="Times New Roman"/>
          <w:bCs/>
          <w:kern w:val="0"/>
          <w:szCs w:val="28"/>
          <w:lang w:eastAsia="zh-CN"/>
          <w14:ligatures w14:val="none"/>
        </w:rPr>
        <w:t>(</w:t>
      </w:r>
      <w:r w:rsidRPr="00F90EB0">
        <w:rPr>
          <w:rFonts w:eastAsia="Times New Roman" w:cs="Times New Roman"/>
          <w:b/>
          <w:bCs/>
          <w:kern w:val="0"/>
          <w:szCs w:val="28"/>
          <w:lang w:eastAsia="zh-CN"/>
          <w14:ligatures w14:val="none"/>
        </w:rPr>
        <w:t>37</w:t>
      </w:r>
      <w:r w:rsidRPr="00A151EC">
        <w:rPr>
          <w:rFonts w:eastAsia="Times New Roman" w:cs="Times New Roman"/>
          <w:b/>
          <w:bCs/>
          <w:kern w:val="0"/>
          <w:szCs w:val="28"/>
          <w:lang w:eastAsia="zh-CN"/>
          <w14:ligatures w14:val="none"/>
        </w:rPr>
        <w:t>-я сессия)</w:t>
      </w:r>
    </w:p>
    <w:p w14:paraId="13B5E368" w14:textId="77777777" w:rsidR="00A151EC" w:rsidRPr="00A151EC" w:rsidRDefault="00A151EC" w:rsidP="00A151EC">
      <w:pPr>
        <w:suppressAutoHyphens/>
        <w:spacing w:after="0"/>
        <w:jc w:val="center"/>
        <w:rPr>
          <w:rFonts w:eastAsia="Times New Roman" w:cs="Times New Roman"/>
          <w:kern w:val="0"/>
          <w:szCs w:val="28"/>
          <w:lang w:eastAsia="zh-CN"/>
          <w14:ligatures w14:val="none"/>
        </w:rPr>
      </w:pPr>
    </w:p>
    <w:p w14:paraId="43E1DB88" w14:textId="0A270693" w:rsidR="00A151EC" w:rsidRPr="00A151EC" w:rsidRDefault="00A151EC" w:rsidP="00A151EC">
      <w:pPr>
        <w:suppressAutoHyphens/>
        <w:spacing w:after="0"/>
        <w:rPr>
          <w:rFonts w:eastAsia="Times New Roman" w:cs="Times New Roman"/>
          <w:kern w:val="0"/>
          <w:sz w:val="24"/>
          <w:szCs w:val="24"/>
          <w:lang w:eastAsia="zh-CN"/>
          <w14:ligatures w14:val="none"/>
        </w:rPr>
      </w:pPr>
      <w:r>
        <w:rPr>
          <w:rFonts w:eastAsia="Times New Roman" w:cs="Times New Roman"/>
          <w:kern w:val="0"/>
          <w:szCs w:val="28"/>
          <w:lang w:eastAsia="zh-CN"/>
          <w14:ligatures w14:val="none"/>
        </w:rPr>
        <w:t>18.07.2024</w:t>
      </w:r>
      <w:r w:rsidRPr="00A151EC">
        <w:rPr>
          <w:rFonts w:eastAsia="Times New Roman" w:cs="Times New Roman"/>
          <w:kern w:val="0"/>
          <w:szCs w:val="28"/>
          <w:lang w:eastAsia="zh-CN"/>
          <w14:ligatures w14:val="none"/>
        </w:rPr>
        <w:t xml:space="preserve">                                         г.Черепаново   </w:t>
      </w:r>
      <w:r w:rsidRPr="00A151EC">
        <w:rPr>
          <w:rFonts w:eastAsia="Times New Roman" w:cs="Times New Roman"/>
          <w:spacing w:val="7"/>
          <w:kern w:val="0"/>
          <w:szCs w:val="28"/>
          <w:lang w:eastAsia="zh-CN"/>
          <w14:ligatures w14:val="none"/>
        </w:rPr>
        <w:t xml:space="preserve">                                             </w:t>
      </w:r>
      <w:r w:rsidRPr="00A151EC">
        <w:rPr>
          <w:rFonts w:eastAsia="Times New Roman" w:cs="Times New Roman"/>
          <w:kern w:val="0"/>
          <w:szCs w:val="28"/>
          <w:lang w:eastAsia="zh-CN"/>
          <w14:ligatures w14:val="none"/>
        </w:rPr>
        <w:t>№</w:t>
      </w:r>
      <w:r w:rsidR="00F90EB0">
        <w:rPr>
          <w:rFonts w:eastAsia="Times New Roman" w:cs="Times New Roman"/>
          <w:kern w:val="0"/>
          <w:szCs w:val="28"/>
          <w:lang w:eastAsia="zh-CN"/>
          <w14:ligatures w14:val="none"/>
        </w:rPr>
        <w:t>1</w:t>
      </w:r>
    </w:p>
    <w:p w14:paraId="4AAFC693" w14:textId="77777777" w:rsidR="00A151EC" w:rsidRPr="00A151EC" w:rsidRDefault="00A151EC" w:rsidP="00A151EC">
      <w:pPr>
        <w:widowControl w:val="0"/>
        <w:spacing w:after="0"/>
        <w:ind w:right="9"/>
        <w:jc w:val="center"/>
        <w:rPr>
          <w:rFonts w:eastAsia="Times New Roman" w:cs="Times New Roman"/>
          <w:spacing w:val="-2"/>
          <w:kern w:val="0"/>
          <w:szCs w:val="20"/>
          <w:lang w:eastAsia="ru-RU"/>
          <w14:ligatures w14:val="none"/>
        </w:rPr>
      </w:pPr>
    </w:p>
    <w:p w14:paraId="6FDF8FAA" w14:textId="7F61DC08" w:rsidR="00A151EC" w:rsidRPr="00A151EC" w:rsidRDefault="00A151EC" w:rsidP="00A151EC">
      <w:pPr>
        <w:pStyle w:val="a3"/>
        <w:spacing w:before="0" w:beforeAutospacing="0" w:after="0" w:afterAutospacing="0"/>
        <w:ind w:firstLine="567"/>
        <w:jc w:val="center"/>
        <w:rPr>
          <w:color w:val="000000"/>
          <w:sz w:val="28"/>
          <w:szCs w:val="28"/>
        </w:rPr>
      </w:pPr>
      <w:r w:rsidRPr="00A151EC">
        <w:rPr>
          <w:color w:val="000000"/>
          <w:sz w:val="28"/>
          <w:szCs w:val="28"/>
        </w:rPr>
        <w:t>Об утверждении целей, порядка и условий предоставления межбюджетных трансфертов муниципальным образованиям поселений Черепановского района Новосибирской области из бюджета Черепановского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w:t>
      </w:r>
    </w:p>
    <w:p w14:paraId="6E97670A" w14:textId="77777777" w:rsidR="00A151EC" w:rsidRPr="00A151EC" w:rsidRDefault="00A151EC" w:rsidP="00A151EC">
      <w:pPr>
        <w:pStyle w:val="a3"/>
        <w:spacing w:before="0" w:beforeAutospacing="0" w:after="0" w:afterAutospacing="0"/>
        <w:ind w:firstLine="567"/>
        <w:jc w:val="both"/>
        <w:rPr>
          <w:color w:val="000000"/>
          <w:sz w:val="28"/>
          <w:szCs w:val="28"/>
        </w:rPr>
      </w:pPr>
      <w:r w:rsidRPr="00A151EC">
        <w:rPr>
          <w:color w:val="000000"/>
          <w:sz w:val="28"/>
          <w:szCs w:val="28"/>
        </w:rPr>
        <w:t> </w:t>
      </w:r>
    </w:p>
    <w:p w14:paraId="4158D542" w14:textId="4D824A6F" w:rsidR="00A151EC" w:rsidRDefault="00A151EC" w:rsidP="00A151EC">
      <w:pPr>
        <w:pStyle w:val="a3"/>
        <w:spacing w:before="0" w:beforeAutospacing="0" w:after="0" w:afterAutospacing="0"/>
        <w:ind w:firstLine="709"/>
        <w:jc w:val="both"/>
        <w:rPr>
          <w:color w:val="000000"/>
          <w:sz w:val="28"/>
          <w:szCs w:val="28"/>
        </w:rPr>
      </w:pPr>
      <w:r w:rsidRPr="00A151EC">
        <w:rPr>
          <w:color w:val="000000"/>
          <w:sz w:val="28"/>
          <w:szCs w:val="28"/>
        </w:rPr>
        <w:t>В соответствии со статьей 142   </w:t>
      </w:r>
      <w:hyperlink r:id="rId6" w:tgtFrame="_blank" w:history="1">
        <w:r w:rsidRPr="00A151EC">
          <w:rPr>
            <w:rStyle w:val="1"/>
            <w:color w:val="000000" w:themeColor="text1"/>
            <w:sz w:val="28"/>
            <w:szCs w:val="28"/>
          </w:rPr>
          <w:t>Бюджетного кодекса</w:t>
        </w:r>
      </w:hyperlink>
      <w:r w:rsidRPr="00A151EC">
        <w:rPr>
          <w:color w:val="000000" w:themeColor="text1"/>
          <w:sz w:val="28"/>
          <w:szCs w:val="28"/>
        </w:rPr>
        <w:t> Российской Федерации, Федеральным законом </w:t>
      </w:r>
      <w:hyperlink r:id="rId7" w:tgtFrame="_blank" w:history="1">
        <w:r w:rsidRPr="00A151EC">
          <w:rPr>
            <w:rStyle w:val="1"/>
            <w:color w:val="000000" w:themeColor="text1"/>
            <w:sz w:val="28"/>
            <w:szCs w:val="28"/>
          </w:rPr>
          <w:t>от 06.10.2003 № 131-ФЗ</w:t>
        </w:r>
      </w:hyperlink>
      <w:r w:rsidRPr="00A151EC">
        <w:rPr>
          <w:color w:val="000000" w:themeColor="text1"/>
          <w:sz w:val="28"/>
          <w:szCs w:val="28"/>
        </w:rPr>
        <w:t> «</w:t>
      </w:r>
      <w:hyperlink r:id="rId8" w:tgtFrame="_blank" w:history="1">
        <w:r w:rsidRPr="00A151EC">
          <w:rPr>
            <w:rStyle w:val="1"/>
            <w:color w:val="000000" w:themeColor="text1"/>
            <w:sz w:val="28"/>
            <w:szCs w:val="28"/>
          </w:rPr>
          <w:t>Об общих принципах организации местного самоуправления</w:t>
        </w:r>
      </w:hyperlink>
      <w:r w:rsidRPr="00A151EC">
        <w:rPr>
          <w:color w:val="000000" w:themeColor="text1"/>
          <w:sz w:val="28"/>
          <w:szCs w:val="28"/>
        </w:rPr>
        <w:t> в Российской Федерации», Уставом Черепановского района Новосибирской области, Сов</w:t>
      </w:r>
      <w:r w:rsidRPr="00A151EC">
        <w:rPr>
          <w:color w:val="000000"/>
          <w:sz w:val="28"/>
          <w:szCs w:val="28"/>
        </w:rPr>
        <w:t xml:space="preserve">ет депутатов </w:t>
      </w:r>
      <w:r>
        <w:rPr>
          <w:color w:val="000000"/>
          <w:sz w:val="28"/>
          <w:szCs w:val="28"/>
        </w:rPr>
        <w:t>Черепановс</w:t>
      </w:r>
      <w:r w:rsidRPr="00A151EC">
        <w:rPr>
          <w:color w:val="000000"/>
          <w:sz w:val="28"/>
          <w:szCs w:val="28"/>
        </w:rPr>
        <w:t>кого района Новосибирской области</w:t>
      </w:r>
    </w:p>
    <w:p w14:paraId="32D24912" w14:textId="77777777" w:rsidR="00A151EC" w:rsidRPr="00EA6587" w:rsidRDefault="00A151EC" w:rsidP="00A151EC">
      <w:pPr>
        <w:widowControl w:val="0"/>
        <w:autoSpaceDE w:val="0"/>
        <w:autoSpaceDN w:val="0"/>
        <w:adjustRightInd w:val="0"/>
        <w:spacing w:after="0"/>
        <w:ind w:firstLine="709"/>
        <w:jc w:val="both"/>
        <w:rPr>
          <w:szCs w:val="28"/>
        </w:rPr>
      </w:pPr>
      <w:r w:rsidRPr="00EA6587">
        <w:rPr>
          <w:szCs w:val="28"/>
        </w:rPr>
        <w:t>РЕШИЛ:</w:t>
      </w:r>
    </w:p>
    <w:p w14:paraId="4E731CEE" w14:textId="25280524" w:rsidR="00A151EC" w:rsidRPr="00A151EC" w:rsidRDefault="00A151EC" w:rsidP="00A151EC">
      <w:pPr>
        <w:pStyle w:val="a3"/>
        <w:numPr>
          <w:ilvl w:val="0"/>
          <w:numId w:val="1"/>
        </w:numPr>
        <w:spacing w:before="0" w:beforeAutospacing="0" w:after="0" w:afterAutospacing="0"/>
        <w:ind w:left="0" w:firstLine="709"/>
        <w:jc w:val="both"/>
        <w:rPr>
          <w:color w:val="000000"/>
          <w:sz w:val="28"/>
          <w:szCs w:val="28"/>
        </w:rPr>
      </w:pPr>
      <w:r w:rsidRPr="00A151EC">
        <w:rPr>
          <w:sz w:val="28"/>
          <w:szCs w:val="28"/>
        </w:rPr>
        <w:t xml:space="preserve">Утвердить </w:t>
      </w:r>
      <w:r w:rsidRPr="00A151EC">
        <w:rPr>
          <w:color w:val="000000"/>
          <w:sz w:val="28"/>
          <w:szCs w:val="28"/>
        </w:rPr>
        <w:t>Цели, порядок и условия</w:t>
      </w:r>
      <w:r>
        <w:rPr>
          <w:color w:val="000000"/>
          <w:sz w:val="28"/>
          <w:szCs w:val="28"/>
        </w:rPr>
        <w:t xml:space="preserve"> </w:t>
      </w:r>
      <w:r w:rsidRPr="00A151EC">
        <w:rPr>
          <w:color w:val="000000"/>
          <w:sz w:val="28"/>
          <w:szCs w:val="28"/>
        </w:rPr>
        <w:t>предоставления межбюджетных трансфертов муниципальным образованиям поселений Черепановского района Новосибирской области из бюджета Черепановского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w:t>
      </w:r>
      <w:r w:rsidR="00C273AF">
        <w:rPr>
          <w:color w:val="000000"/>
          <w:sz w:val="28"/>
          <w:szCs w:val="28"/>
        </w:rPr>
        <w:t>.</w:t>
      </w:r>
    </w:p>
    <w:p w14:paraId="42B61605" w14:textId="57B06538" w:rsidR="00A151EC" w:rsidRPr="00C273AF" w:rsidRDefault="00A151EC" w:rsidP="00E06238">
      <w:pPr>
        <w:pStyle w:val="a4"/>
        <w:widowControl w:val="0"/>
        <w:numPr>
          <w:ilvl w:val="0"/>
          <w:numId w:val="1"/>
        </w:numPr>
        <w:autoSpaceDE w:val="0"/>
        <w:autoSpaceDN w:val="0"/>
        <w:adjustRightInd w:val="0"/>
        <w:ind w:left="0" w:firstLine="709"/>
        <w:jc w:val="both"/>
        <w:rPr>
          <w:szCs w:val="28"/>
        </w:rPr>
      </w:pPr>
      <w:r w:rsidRPr="00C273AF">
        <w:rPr>
          <w:sz w:val="28"/>
          <w:szCs w:val="28"/>
        </w:rPr>
        <w:t xml:space="preserve"> Настоящее решение вступает в силу после его официального опубликования в Бюллетене органов местного самоуправления Черепановского района.</w:t>
      </w:r>
    </w:p>
    <w:p w14:paraId="5CA0BD83" w14:textId="77777777" w:rsidR="00A151EC" w:rsidRDefault="00A151EC" w:rsidP="00A151EC">
      <w:pPr>
        <w:widowControl w:val="0"/>
        <w:autoSpaceDE w:val="0"/>
        <w:autoSpaceDN w:val="0"/>
        <w:adjustRightInd w:val="0"/>
        <w:spacing w:after="0"/>
        <w:ind w:firstLine="709"/>
        <w:jc w:val="both"/>
        <w:rPr>
          <w:szCs w:val="28"/>
        </w:rPr>
      </w:pPr>
    </w:p>
    <w:p w14:paraId="136D3DBE" w14:textId="77777777" w:rsidR="00C273AF" w:rsidRDefault="00C273AF" w:rsidP="00A151EC">
      <w:pPr>
        <w:widowControl w:val="0"/>
        <w:autoSpaceDE w:val="0"/>
        <w:autoSpaceDN w:val="0"/>
        <w:adjustRightInd w:val="0"/>
        <w:spacing w:after="0"/>
        <w:ind w:firstLine="709"/>
        <w:jc w:val="both"/>
        <w:rPr>
          <w:szCs w:val="28"/>
        </w:rPr>
      </w:pPr>
    </w:p>
    <w:p w14:paraId="02A0FC30" w14:textId="77777777" w:rsidR="00C273AF" w:rsidRPr="00EA6587" w:rsidRDefault="00C273AF" w:rsidP="00A151EC">
      <w:pPr>
        <w:widowControl w:val="0"/>
        <w:autoSpaceDE w:val="0"/>
        <w:autoSpaceDN w:val="0"/>
        <w:adjustRightInd w:val="0"/>
        <w:spacing w:after="0"/>
        <w:ind w:firstLine="709"/>
        <w:jc w:val="both"/>
        <w:rPr>
          <w:szCs w:val="28"/>
        </w:rPr>
      </w:pPr>
    </w:p>
    <w:tbl>
      <w:tblPr>
        <w:tblW w:w="0" w:type="auto"/>
        <w:tblLook w:val="04A0" w:firstRow="1" w:lastRow="0" w:firstColumn="1" w:lastColumn="0" w:noHBand="0" w:noVBand="1"/>
      </w:tblPr>
      <w:tblGrid>
        <w:gridCol w:w="4960"/>
        <w:gridCol w:w="4961"/>
      </w:tblGrid>
      <w:tr w:rsidR="00A151EC" w:rsidRPr="00EA6587" w14:paraId="770F629F" w14:textId="77777777" w:rsidTr="00A151EC">
        <w:tc>
          <w:tcPr>
            <w:tcW w:w="4960" w:type="dxa"/>
          </w:tcPr>
          <w:p w14:paraId="68D7C953" w14:textId="77777777" w:rsidR="00A151EC" w:rsidRPr="00EA6587" w:rsidRDefault="00A151EC" w:rsidP="00A151EC">
            <w:pPr>
              <w:spacing w:after="0"/>
              <w:rPr>
                <w:szCs w:val="28"/>
              </w:rPr>
            </w:pPr>
            <w:r w:rsidRPr="00EA6587">
              <w:rPr>
                <w:szCs w:val="28"/>
              </w:rPr>
              <w:t>Глава Черепановского района</w:t>
            </w:r>
          </w:p>
          <w:p w14:paraId="3953750E" w14:textId="77777777" w:rsidR="00A151EC" w:rsidRPr="00EA6587" w:rsidRDefault="00A151EC" w:rsidP="00A151EC">
            <w:pPr>
              <w:spacing w:after="0"/>
              <w:rPr>
                <w:szCs w:val="28"/>
              </w:rPr>
            </w:pPr>
            <w:r w:rsidRPr="00EA6587">
              <w:rPr>
                <w:szCs w:val="28"/>
              </w:rPr>
              <w:t>Новосибирской области</w:t>
            </w:r>
          </w:p>
          <w:p w14:paraId="51BE763F" w14:textId="77777777" w:rsidR="00A151EC" w:rsidRPr="00EA6587" w:rsidRDefault="00A151EC" w:rsidP="00A151EC">
            <w:pPr>
              <w:spacing w:after="0"/>
              <w:rPr>
                <w:szCs w:val="28"/>
              </w:rPr>
            </w:pPr>
          </w:p>
          <w:p w14:paraId="12CB38C3" w14:textId="269E80CF" w:rsidR="00A151EC" w:rsidRPr="00EA6587" w:rsidRDefault="00A151EC" w:rsidP="00A151EC">
            <w:pPr>
              <w:spacing w:after="0"/>
              <w:rPr>
                <w:szCs w:val="28"/>
              </w:rPr>
            </w:pPr>
            <w:r w:rsidRPr="00EA6587">
              <w:rPr>
                <w:szCs w:val="28"/>
              </w:rPr>
              <w:t xml:space="preserve">                             </w:t>
            </w:r>
            <w:proofErr w:type="spellStart"/>
            <w:r>
              <w:rPr>
                <w:szCs w:val="28"/>
              </w:rPr>
              <w:t>С.Н.Овсянников</w:t>
            </w:r>
            <w:proofErr w:type="spellEnd"/>
          </w:p>
        </w:tc>
        <w:tc>
          <w:tcPr>
            <w:tcW w:w="4961" w:type="dxa"/>
          </w:tcPr>
          <w:p w14:paraId="194D5D92" w14:textId="77777777" w:rsidR="00A151EC" w:rsidRPr="00EA6587" w:rsidRDefault="00A151EC" w:rsidP="00A151EC">
            <w:pPr>
              <w:spacing w:after="0"/>
              <w:rPr>
                <w:szCs w:val="28"/>
              </w:rPr>
            </w:pPr>
            <w:r w:rsidRPr="00EA6587">
              <w:rPr>
                <w:szCs w:val="28"/>
              </w:rPr>
              <w:t>Председатель Совета депутатов Черепановского района Новосибирской области</w:t>
            </w:r>
          </w:p>
          <w:p w14:paraId="480B5D84" w14:textId="77777777" w:rsidR="00A151EC" w:rsidRPr="00EA6587" w:rsidRDefault="00A151EC" w:rsidP="00A151EC">
            <w:pPr>
              <w:spacing w:after="0"/>
              <w:rPr>
                <w:szCs w:val="28"/>
              </w:rPr>
            </w:pPr>
            <w:r w:rsidRPr="00EA6587">
              <w:rPr>
                <w:szCs w:val="28"/>
              </w:rPr>
              <w:t xml:space="preserve">                                  В.М. Капич</w:t>
            </w:r>
          </w:p>
        </w:tc>
      </w:tr>
    </w:tbl>
    <w:p w14:paraId="76F5F9C3" w14:textId="77777777" w:rsidR="00A151EC" w:rsidRPr="00A151EC" w:rsidRDefault="00A151EC" w:rsidP="00A151EC">
      <w:pPr>
        <w:tabs>
          <w:tab w:val="num" w:pos="200"/>
        </w:tabs>
        <w:spacing w:after="0"/>
        <w:ind w:left="4536"/>
        <w:jc w:val="center"/>
        <w:outlineLvl w:val="0"/>
        <w:rPr>
          <w:rFonts w:eastAsia="Times New Roman" w:cs="Times New Roman"/>
          <w:kern w:val="0"/>
          <w:szCs w:val="28"/>
          <w:lang w:eastAsia="ru-RU"/>
          <w14:ligatures w14:val="none"/>
        </w:rPr>
      </w:pPr>
    </w:p>
    <w:p w14:paraId="557B9C5C" w14:textId="77777777" w:rsidR="00A151EC" w:rsidRDefault="00A151EC" w:rsidP="00A151EC">
      <w:pPr>
        <w:tabs>
          <w:tab w:val="num" w:pos="200"/>
        </w:tabs>
        <w:spacing w:after="0"/>
        <w:ind w:left="4536"/>
        <w:jc w:val="center"/>
        <w:outlineLvl w:val="0"/>
        <w:rPr>
          <w:rFonts w:eastAsia="Times New Roman" w:cs="Times New Roman"/>
          <w:kern w:val="0"/>
          <w:szCs w:val="28"/>
          <w:lang w:eastAsia="ru-RU"/>
          <w14:ligatures w14:val="none"/>
        </w:rPr>
      </w:pPr>
    </w:p>
    <w:p w14:paraId="38710367" w14:textId="77777777" w:rsidR="00C273AF" w:rsidRPr="00A151EC" w:rsidRDefault="00C273AF" w:rsidP="00A151EC">
      <w:pPr>
        <w:tabs>
          <w:tab w:val="num" w:pos="200"/>
        </w:tabs>
        <w:spacing w:after="0"/>
        <w:ind w:left="4536"/>
        <w:jc w:val="center"/>
        <w:outlineLvl w:val="0"/>
        <w:rPr>
          <w:rFonts w:eastAsia="Times New Roman" w:cs="Times New Roman"/>
          <w:kern w:val="0"/>
          <w:szCs w:val="28"/>
          <w:lang w:eastAsia="ru-RU"/>
          <w14:ligatures w14:val="none"/>
        </w:rPr>
      </w:pPr>
    </w:p>
    <w:p w14:paraId="3C4B7E91" w14:textId="441E8B9D" w:rsidR="00C273AF" w:rsidRDefault="00A151EC" w:rsidP="00C273AF">
      <w:pPr>
        <w:tabs>
          <w:tab w:val="num" w:pos="200"/>
        </w:tabs>
        <w:spacing w:after="0"/>
        <w:ind w:left="4820" w:hanging="1276"/>
        <w:outlineLvl w:val="0"/>
        <w:rPr>
          <w:rFonts w:eastAsia="Times New Roman" w:cs="Times New Roman"/>
          <w:color w:val="000000"/>
          <w:kern w:val="0"/>
          <w:szCs w:val="28"/>
          <w:lang w:eastAsia="ru-RU"/>
          <w14:ligatures w14:val="none"/>
        </w:rPr>
      </w:pPr>
      <w:r w:rsidRPr="00A151EC">
        <w:rPr>
          <w:rFonts w:eastAsia="Times New Roman" w:cs="Times New Roman"/>
          <w:kern w:val="0"/>
          <w:sz w:val="22"/>
          <w:lang w:eastAsia="ru-RU"/>
          <w14:ligatures w14:val="none"/>
        </w:rPr>
        <w:lastRenderedPageBreak/>
        <w:t xml:space="preserve">                       </w:t>
      </w:r>
      <w:r w:rsidRPr="00A151EC">
        <w:rPr>
          <w:rFonts w:eastAsia="Times New Roman" w:cs="Times New Roman"/>
          <w:kern w:val="0"/>
          <w:szCs w:val="28"/>
          <w:lang w:eastAsia="ru-RU"/>
          <w14:ligatures w14:val="none"/>
        </w:rPr>
        <w:t xml:space="preserve">УТВЕРЖДЕНО </w:t>
      </w:r>
      <w:r w:rsidRPr="00A151EC">
        <w:rPr>
          <w:rFonts w:eastAsia="Times New Roman" w:cs="Times New Roman"/>
          <w:color w:val="000000"/>
          <w:kern w:val="0"/>
          <w:szCs w:val="28"/>
          <w:lang w:eastAsia="ru-RU"/>
          <w14:ligatures w14:val="none"/>
        </w:rPr>
        <w:t xml:space="preserve">   </w:t>
      </w:r>
    </w:p>
    <w:p w14:paraId="6339AECD" w14:textId="48F39817" w:rsidR="00A151EC" w:rsidRPr="00A151EC" w:rsidRDefault="00A151EC" w:rsidP="00C273AF">
      <w:pPr>
        <w:tabs>
          <w:tab w:val="num" w:pos="200"/>
        </w:tabs>
        <w:spacing w:after="0"/>
        <w:ind w:left="4820"/>
        <w:outlineLvl w:val="0"/>
        <w:rPr>
          <w:rFonts w:eastAsia="Times New Roman" w:cs="Times New Roman"/>
          <w:kern w:val="0"/>
          <w:szCs w:val="28"/>
          <w:lang w:eastAsia="ru-RU"/>
          <w14:ligatures w14:val="none"/>
        </w:rPr>
      </w:pPr>
      <w:r w:rsidRPr="00A151EC">
        <w:rPr>
          <w:rFonts w:eastAsia="Times New Roman" w:cs="Times New Roman"/>
          <w:color w:val="000000"/>
          <w:kern w:val="0"/>
          <w:szCs w:val="28"/>
          <w:lang w:eastAsia="ru-RU"/>
          <w14:ligatures w14:val="none"/>
        </w:rPr>
        <w:t xml:space="preserve">решением </w:t>
      </w:r>
      <w:r w:rsidRPr="00A151EC">
        <w:rPr>
          <w:rFonts w:eastAsia="Times New Roman" w:cs="Times New Roman"/>
          <w:iCs/>
          <w:color w:val="000000"/>
          <w:kern w:val="0"/>
          <w:szCs w:val="28"/>
          <w:lang w:eastAsia="ru-RU"/>
          <w14:ligatures w14:val="none"/>
        </w:rPr>
        <w:t>Совета депутатов Черепановского района     Новосибирской области о</w:t>
      </w:r>
      <w:r w:rsidRPr="00A151EC">
        <w:rPr>
          <w:rFonts w:eastAsia="Times New Roman" w:cs="Times New Roman"/>
          <w:kern w:val="0"/>
          <w:szCs w:val="28"/>
          <w:lang w:eastAsia="ru-RU"/>
          <w14:ligatures w14:val="none"/>
        </w:rPr>
        <w:t xml:space="preserve">т </w:t>
      </w:r>
      <w:r w:rsidR="00C273AF" w:rsidRPr="00C273AF">
        <w:rPr>
          <w:rFonts w:eastAsia="Times New Roman" w:cs="Times New Roman"/>
          <w:kern w:val="0"/>
          <w:szCs w:val="28"/>
          <w:lang w:eastAsia="ru-RU"/>
          <w14:ligatures w14:val="none"/>
        </w:rPr>
        <w:t>18.07.2024</w:t>
      </w:r>
      <w:r w:rsidRPr="00A151EC">
        <w:rPr>
          <w:rFonts w:eastAsia="Times New Roman" w:cs="Times New Roman"/>
          <w:kern w:val="0"/>
          <w:szCs w:val="28"/>
          <w:lang w:eastAsia="ru-RU"/>
          <w14:ligatures w14:val="none"/>
        </w:rPr>
        <w:t xml:space="preserve"> № </w:t>
      </w:r>
    </w:p>
    <w:p w14:paraId="4BA463AB" w14:textId="77777777" w:rsidR="00A151EC" w:rsidRDefault="00A151EC" w:rsidP="00A151EC">
      <w:pPr>
        <w:pStyle w:val="a3"/>
        <w:spacing w:before="0" w:beforeAutospacing="0" w:after="0" w:afterAutospacing="0"/>
        <w:ind w:firstLine="567"/>
        <w:jc w:val="both"/>
        <w:rPr>
          <w:b/>
          <w:bCs/>
          <w:color w:val="000000"/>
          <w:sz w:val="28"/>
          <w:szCs w:val="28"/>
        </w:rPr>
      </w:pPr>
    </w:p>
    <w:p w14:paraId="09784DD7" w14:textId="7C906259" w:rsidR="00A151EC" w:rsidRPr="00A151EC" w:rsidRDefault="00A151EC" w:rsidP="00A151EC">
      <w:pPr>
        <w:pStyle w:val="a3"/>
        <w:spacing w:before="0" w:beforeAutospacing="0" w:after="0" w:afterAutospacing="0"/>
        <w:ind w:firstLine="567"/>
        <w:jc w:val="center"/>
        <w:rPr>
          <w:color w:val="000000"/>
          <w:sz w:val="28"/>
          <w:szCs w:val="28"/>
        </w:rPr>
      </w:pPr>
      <w:bookmarkStart w:id="0" w:name="_Hlk170116457"/>
      <w:r w:rsidRPr="00A151EC">
        <w:rPr>
          <w:b/>
          <w:bCs/>
          <w:color w:val="000000"/>
          <w:sz w:val="28"/>
          <w:szCs w:val="28"/>
        </w:rPr>
        <w:t>Цели, порядок и условия</w:t>
      </w:r>
    </w:p>
    <w:p w14:paraId="674EEA9C" w14:textId="1C8D450B" w:rsidR="00A151EC" w:rsidRPr="00A151EC" w:rsidRDefault="00A151EC" w:rsidP="00A151EC">
      <w:pPr>
        <w:pStyle w:val="a3"/>
        <w:spacing w:before="0" w:beforeAutospacing="0" w:after="0" w:afterAutospacing="0"/>
        <w:ind w:firstLine="567"/>
        <w:jc w:val="center"/>
        <w:rPr>
          <w:color w:val="000000"/>
          <w:sz w:val="28"/>
          <w:szCs w:val="28"/>
        </w:rPr>
      </w:pPr>
      <w:r w:rsidRPr="00A151EC">
        <w:rPr>
          <w:b/>
          <w:bCs/>
          <w:color w:val="000000"/>
          <w:sz w:val="28"/>
          <w:szCs w:val="28"/>
        </w:rPr>
        <w:t xml:space="preserve">предоставления межбюджетных трансфертов муниципальным образованиям поселений </w:t>
      </w:r>
      <w:r>
        <w:rPr>
          <w:b/>
          <w:bCs/>
          <w:color w:val="000000"/>
          <w:sz w:val="28"/>
          <w:szCs w:val="28"/>
        </w:rPr>
        <w:t>Черепановс</w:t>
      </w:r>
      <w:r w:rsidRPr="00A151EC">
        <w:rPr>
          <w:b/>
          <w:bCs/>
          <w:color w:val="000000"/>
          <w:sz w:val="28"/>
          <w:szCs w:val="28"/>
        </w:rPr>
        <w:t>кого района Новосибирской области из бюджета </w:t>
      </w:r>
      <w:r>
        <w:rPr>
          <w:b/>
          <w:bCs/>
          <w:color w:val="000000"/>
          <w:sz w:val="28"/>
          <w:szCs w:val="28"/>
        </w:rPr>
        <w:t>Черепановс</w:t>
      </w:r>
      <w:r w:rsidRPr="00A151EC">
        <w:rPr>
          <w:b/>
          <w:bCs/>
          <w:color w:val="000000"/>
          <w:sz w:val="28"/>
          <w:szCs w:val="28"/>
        </w:rPr>
        <w:t>кого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w:t>
      </w:r>
    </w:p>
    <w:bookmarkEnd w:id="0"/>
    <w:p w14:paraId="598B4865" w14:textId="77777777" w:rsidR="00A151EC" w:rsidRPr="00A151EC" w:rsidRDefault="00A151EC" w:rsidP="00A151EC">
      <w:pPr>
        <w:pStyle w:val="a3"/>
        <w:spacing w:before="0" w:beforeAutospacing="0" w:after="0" w:afterAutospacing="0"/>
        <w:ind w:firstLine="567"/>
        <w:jc w:val="center"/>
        <w:rPr>
          <w:color w:val="000000"/>
          <w:sz w:val="28"/>
          <w:szCs w:val="28"/>
        </w:rPr>
      </w:pPr>
      <w:r w:rsidRPr="00A151EC">
        <w:rPr>
          <w:b/>
          <w:bCs/>
          <w:color w:val="000000"/>
          <w:sz w:val="28"/>
          <w:szCs w:val="28"/>
        </w:rPr>
        <w:t>(далее – Цели, порядок и условия)</w:t>
      </w:r>
    </w:p>
    <w:p w14:paraId="4F6536BD" w14:textId="77777777" w:rsidR="00A151EC" w:rsidRPr="00A151EC" w:rsidRDefault="00A151EC" w:rsidP="00A151EC">
      <w:pPr>
        <w:pStyle w:val="a3"/>
        <w:spacing w:before="0" w:beforeAutospacing="0" w:after="0" w:afterAutospacing="0"/>
        <w:ind w:firstLine="567"/>
        <w:jc w:val="both"/>
        <w:rPr>
          <w:color w:val="000000"/>
          <w:sz w:val="28"/>
          <w:szCs w:val="28"/>
        </w:rPr>
      </w:pPr>
      <w:r w:rsidRPr="00A151EC">
        <w:rPr>
          <w:color w:val="000000"/>
          <w:sz w:val="28"/>
          <w:szCs w:val="28"/>
        </w:rPr>
        <w:t> </w:t>
      </w:r>
    </w:p>
    <w:p w14:paraId="78F1C7A6" w14:textId="77777777" w:rsidR="00A151EC" w:rsidRPr="00A151EC" w:rsidRDefault="00A151EC" w:rsidP="00A151EC">
      <w:pPr>
        <w:pStyle w:val="listparagraph"/>
        <w:spacing w:before="0" w:beforeAutospacing="0" w:after="0" w:afterAutospacing="0"/>
        <w:ind w:left="1080" w:firstLine="567"/>
        <w:jc w:val="center"/>
        <w:rPr>
          <w:color w:val="000000"/>
          <w:sz w:val="28"/>
          <w:szCs w:val="28"/>
        </w:rPr>
      </w:pPr>
      <w:r w:rsidRPr="00A151EC">
        <w:rPr>
          <w:b/>
          <w:bCs/>
          <w:color w:val="000000"/>
          <w:sz w:val="28"/>
          <w:szCs w:val="28"/>
        </w:rPr>
        <w:t>I. ОБЩИЕ ПОЛОЖЕНИЯ</w:t>
      </w:r>
    </w:p>
    <w:p w14:paraId="6E852715" w14:textId="77777777" w:rsidR="00A151EC" w:rsidRPr="00A151EC" w:rsidRDefault="00A151EC" w:rsidP="00A151EC">
      <w:pPr>
        <w:pStyle w:val="listparagraph"/>
        <w:spacing w:before="0" w:beforeAutospacing="0" w:after="0" w:afterAutospacing="0"/>
        <w:ind w:left="1080" w:firstLine="567"/>
        <w:jc w:val="both"/>
        <w:rPr>
          <w:color w:val="000000"/>
          <w:sz w:val="28"/>
          <w:szCs w:val="28"/>
        </w:rPr>
      </w:pPr>
      <w:r w:rsidRPr="00A151EC">
        <w:rPr>
          <w:color w:val="000000"/>
          <w:sz w:val="28"/>
          <w:szCs w:val="28"/>
        </w:rPr>
        <w:t> </w:t>
      </w:r>
    </w:p>
    <w:p w14:paraId="05395388" w14:textId="230718D8"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1. В соответствии со статьей 142 </w:t>
      </w:r>
      <w:hyperlink r:id="rId9" w:tgtFrame="_blank" w:history="1">
        <w:r w:rsidRPr="00A151EC">
          <w:rPr>
            <w:rStyle w:val="1"/>
            <w:color w:val="0000FF"/>
            <w:sz w:val="28"/>
            <w:szCs w:val="28"/>
          </w:rPr>
          <w:t>Бюджетного кодекса</w:t>
        </w:r>
      </w:hyperlink>
      <w:r w:rsidRPr="00A151EC">
        <w:rPr>
          <w:color w:val="000000"/>
          <w:sz w:val="28"/>
          <w:szCs w:val="28"/>
        </w:rPr>
        <w:t xml:space="preserve"> Российской Федерации межбюджетные трансферты муниципальным образованиям поселений </w:t>
      </w:r>
      <w:r>
        <w:rPr>
          <w:color w:val="000000"/>
          <w:sz w:val="28"/>
          <w:szCs w:val="28"/>
        </w:rPr>
        <w:t>Черепановс</w:t>
      </w:r>
      <w:r w:rsidRPr="00A151EC">
        <w:rPr>
          <w:color w:val="000000"/>
          <w:sz w:val="28"/>
          <w:szCs w:val="28"/>
        </w:rPr>
        <w:t xml:space="preserve">кого района Новосибирской области (далее - бюджет муниципального образования) из бюджета </w:t>
      </w:r>
      <w:r>
        <w:rPr>
          <w:color w:val="000000"/>
          <w:sz w:val="28"/>
          <w:szCs w:val="28"/>
        </w:rPr>
        <w:t>Черепановс</w:t>
      </w:r>
      <w:r w:rsidRPr="00A151EC">
        <w:rPr>
          <w:color w:val="000000"/>
          <w:sz w:val="28"/>
          <w:szCs w:val="28"/>
        </w:rPr>
        <w:t>кого района Новосибирской области (далее - бюджет района),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 предоставляются в форме субвенций бюджетам муниципальных образований (далее – Субвенции).</w:t>
      </w:r>
    </w:p>
    <w:p w14:paraId="03464879" w14:textId="3FAA9ACC"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xml:space="preserve">2. Субвенции бюджетам муниципальных образований предоставляются в соответствии с предусмотренными решением Совета депутатов </w:t>
      </w:r>
      <w:r>
        <w:rPr>
          <w:color w:val="000000"/>
          <w:sz w:val="28"/>
          <w:szCs w:val="28"/>
        </w:rPr>
        <w:t>Черепановс</w:t>
      </w:r>
      <w:r w:rsidRPr="00A151EC">
        <w:rPr>
          <w:color w:val="000000"/>
          <w:sz w:val="28"/>
          <w:szCs w:val="28"/>
        </w:rPr>
        <w:t>кого района Новосибирской области о бюджете на очередной финансовый год и плановый период (далее – Решение о бюджете) бюджетными ассигнованиями, а также в пределах утвержденных лимитов бюджетных обязательств.</w:t>
      </w:r>
    </w:p>
    <w:p w14:paraId="3A57090C"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w:t>
      </w:r>
    </w:p>
    <w:p w14:paraId="3802E8F4" w14:textId="77777777" w:rsidR="00A151EC" w:rsidRPr="00A151EC" w:rsidRDefault="00A151EC" w:rsidP="00A151EC">
      <w:pPr>
        <w:pStyle w:val="a3"/>
        <w:spacing w:before="0" w:beforeAutospacing="0" w:after="0" w:afterAutospacing="0"/>
        <w:ind w:firstLine="567"/>
        <w:jc w:val="center"/>
        <w:rPr>
          <w:color w:val="000000"/>
          <w:sz w:val="28"/>
          <w:szCs w:val="28"/>
        </w:rPr>
      </w:pPr>
      <w:r w:rsidRPr="00A151EC">
        <w:rPr>
          <w:b/>
          <w:bCs/>
          <w:color w:val="000000"/>
          <w:sz w:val="28"/>
          <w:szCs w:val="28"/>
        </w:rPr>
        <w:t>II. ЦЕЛИ ПРЕДОСТАВЛЕНИЯ СУБВЕНЦИЙ</w:t>
      </w:r>
    </w:p>
    <w:p w14:paraId="62AFB015" w14:textId="77777777" w:rsidR="00A151EC" w:rsidRPr="00A151EC" w:rsidRDefault="00A151EC" w:rsidP="00A151EC">
      <w:pPr>
        <w:pStyle w:val="a3"/>
        <w:spacing w:before="0" w:beforeAutospacing="0" w:after="0" w:afterAutospacing="0"/>
        <w:ind w:firstLine="567"/>
        <w:jc w:val="both"/>
        <w:rPr>
          <w:color w:val="000000"/>
          <w:sz w:val="28"/>
          <w:szCs w:val="28"/>
        </w:rPr>
      </w:pPr>
      <w:r w:rsidRPr="00A151EC">
        <w:rPr>
          <w:color w:val="000000"/>
          <w:sz w:val="28"/>
          <w:szCs w:val="28"/>
        </w:rPr>
        <w:t> </w:t>
      </w:r>
    </w:p>
    <w:p w14:paraId="0902EE7F" w14:textId="43E274EA" w:rsidR="00A151EC" w:rsidRPr="00A151EC" w:rsidRDefault="00A151EC" w:rsidP="00A151EC">
      <w:pPr>
        <w:pStyle w:val="a3"/>
        <w:spacing w:before="0" w:beforeAutospacing="0" w:after="0" w:afterAutospacing="0"/>
        <w:ind w:firstLine="567"/>
        <w:jc w:val="both"/>
        <w:rPr>
          <w:color w:val="000000"/>
          <w:sz w:val="28"/>
          <w:szCs w:val="28"/>
        </w:rPr>
      </w:pPr>
      <w:r w:rsidRPr="00A151EC">
        <w:rPr>
          <w:color w:val="000000"/>
          <w:sz w:val="28"/>
          <w:szCs w:val="28"/>
        </w:rPr>
        <w:t xml:space="preserve">1. Субвенция предоставляется муниципальным образованиям поселений  </w:t>
      </w:r>
      <w:r>
        <w:rPr>
          <w:color w:val="000000"/>
          <w:sz w:val="28"/>
          <w:szCs w:val="28"/>
        </w:rPr>
        <w:t>Черепановс</w:t>
      </w:r>
      <w:r w:rsidRPr="00A151EC">
        <w:rPr>
          <w:color w:val="000000"/>
          <w:sz w:val="28"/>
          <w:szCs w:val="28"/>
        </w:rPr>
        <w:t>кого района Новосибирской области (далее – муниципальные образования) в целях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переданных субъектом Российской Федерации в установленном порядке для осуществления органами местного самоуправления полномочий по первичному воинскому учету на территориях, где отсутствуют военные комиссариаты.</w:t>
      </w:r>
    </w:p>
    <w:p w14:paraId="508441F2" w14:textId="77777777" w:rsidR="00A151EC" w:rsidRPr="00A151EC" w:rsidRDefault="00A151EC" w:rsidP="00A151EC">
      <w:pPr>
        <w:pStyle w:val="a3"/>
        <w:spacing w:before="0" w:beforeAutospacing="0" w:after="0" w:afterAutospacing="0"/>
        <w:ind w:firstLine="567"/>
        <w:jc w:val="both"/>
        <w:rPr>
          <w:color w:val="000000"/>
          <w:sz w:val="28"/>
          <w:szCs w:val="28"/>
        </w:rPr>
      </w:pPr>
      <w:r w:rsidRPr="00A151EC">
        <w:rPr>
          <w:color w:val="000000"/>
          <w:sz w:val="28"/>
          <w:szCs w:val="28"/>
        </w:rPr>
        <w:t> </w:t>
      </w:r>
    </w:p>
    <w:p w14:paraId="7CE2C983" w14:textId="77777777" w:rsidR="00A151EC" w:rsidRPr="00A151EC" w:rsidRDefault="00A151EC" w:rsidP="00A151EC">
      <w:pPr>
        <w:pStyle w:val="a3"/>
        <w:spacing w:before="0" w:beforeAutospacing="0" w:after="0" w:afterAutospacing="0"/>
        <w:ind w:firstLine="567"/>
        <w:jc w:val="center"/>
        <w:rPr>
          <w:color w:val="000000"/>
          <w:sz w:val="28"/>
          <w:szCs w:val="28"/>
        </w:rPr>
      </w:pPr>
      <w:r w:rsidRPr="00A151EC">
        <w:rPr>
          <w:b/>
          <w:bCs/>
          <w:color w:val="000000"/>
          <w:sz w:val="28"/>
          <w:szCs w:val="28"/>
        </w:rPr>
        <w:t>III. ПОРЯДОК И УСЛОВИЯ ПРЕДОСТАВЛЕНИЯ СУБВЕНЦИЙ</w:t>
      </w:r>
    </w:p>
    <w:p w14:paraId="2359964F"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w:t>
      </w:r>
    </w:p>
    <w:p w14:paraId="3EE827F2"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xml:space="preserve">1. Расчет субвенций из бюджета муниципального района бюджетам поселений на осуществление полномочий по первичному воинскому учету на территориях, где отсутствуют военные комиссариаты, осуществляется в </w:t>
      </w:r>
      <w:r w:rsidRPr="00A151EC">
        <w:rPr>
          <w:color w:val="000000"/>
          <w:sz w:val="28"/>
          <w:szCs w:val="28"/>
        </w:rPr>
        <w:lastRenderedPageBreak/>
        <w:t>соответствии с Методикой 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 где отсутствуют военные комиссариаты, согласно приложению 1 к Закону Новосибирской области от 30.04.2014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(далее – Закон НСО от 30.04.2014 № 431-ОЗ).</w:t>
      </w:r>
    </w:p>
    <w:p w14:paraId="6B51412F"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2. Субвенции предоставляются и расходуется на следующих условиях:</w:t>
      </w:r>
    </w:p>
    <w:p w14:paraId="273E92D9" w14:textId="1ED9C27E"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xml:space="preserve">1) субвенции зачисляются в бюджеты муниципальных образований и учитываются в составе доходов бюджета соответствующего муниципального образования </w:t>
      </w:r>
      <w:r>
        <w:rPr>
          <w:color w:val="000000"/>
          <w:sz w:val="28"/>
          <w:szCs w:val="28"/>
        </w:rPr>
        <w:t>Черепановс</w:t>
      </w:r>
      <w:r w:rsidRPr="00A151EC">
        <w:rPr>
          <w:color w:val="000000"/>
          <w:sz w:val="28"/>
          <w:szCs w:val="28"/>
        </w:rPr>
        <w:t>кого района Новосибирской области в соответствии с бюджетной классификацией;</w:t>
      </w:r>
    </w:p>
    <w:p w14:paraId="26946287" w14:textId="6B085190"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xml:space="preserve">2) учет операций по предоставлению денежных выплат, связанных с осуществлением полномочий по первичному воинскому учету на территориях, где отсутствуют военные комиссариаты, осуществляется на лицевом счете администрации соответствующего муниципального образования, открытом в </w:t>
      </w:r>
      <w:r w:rsidR="00C32690">
        <w:rPr>
          <w:color w:val="000000"/>
          <w:sz w:val="28"/>
          <w:szCs w:val="28"/>
        </w:rPr>
        <w:t xml:space="preserve">  финансовом  органе администрации Черепановского района </w:t>
      </w:r>
      <w:r w:rsidRPr="00A151EC">
        <w:rPr>
          <w:color w:val="000000"/>
          <w:sz w:val="28"/>
          <w:szCs w:val="28"/>
        </w:rPr>
        <w:t xml:space="preserve"> </w:t>
      </w:r>
      <w:r w:rsidR="00C32690">
        <w:rPr>
          <w:color w:val="000000"/>
          <w:sz w:val="28"/>
          <w:szCs w:val="28"/>
        </w:rPr>
        <w:t xml:space="preserve"> </w:t>
      </w:r>
      <w:bookmarkStart w:id="1" w:name="_GoBack"/>
      <w:bookmarkEnd w:id="1"/>
      <w:r w:rsidRPr="00A151EC">
        <w:rPr>
          <w:color w:val="000000"/>
          <w:sz w:val="28"/>
          <w:szCs w:val="28"/>
        </w:rPr>
        <w:t xml:space="preserve"> Новосибирской области;</w:t>
      </w:r>
    </w:p>
    <w:p w14:paraId="2594AAC3"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3) муниципальные образования вправе расходовать Субвенции на следующие направления расходов:</w:t>
      </w:r>
    </w:p>
    <w:p w14:paraId="5367CCE3"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оплату труда военно-учетных работников, включая соответствующие    начисления на фонд оплаты труда;</w:t>
      </w:r>
    </w:p>
    <w:p w14:paraId="502BF655"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оплату услуг связи;</w:t>
      </w:r>
    </w:p>
    <w:p w14:paraId="4195FADD"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оплату транспортных услуг;</w:t>
      </w:r>
    </w:p>
    <w:p w14:paraId="31C5BDE9" w14:textId="2274E742" w:rsidR="00A151EC" w:rsidRPr="00A151EC" w:rsidRDefault="00C32690" w:rsidP="00A151EC">
      <w:pPr>
        <w:pStyle w:val="a3"/>
        <w:spacing w:before="0" w:beforeAutospacing="0" w:after="0" w:afterAutospacing="0"/>
        <w:ind w:firstLine="708"/>
        <w:jc w:val="both"/>
        <w:rPr>
          <w:color w:val="000000"/>
          <w:sz w:val="28"/>
          <w:szCs w:val="28"/>
        </w:rPr>
      </w:pPr>
      <w:r>
        <w:rPr>
          <w:color w:val="000000"/>
          <w:sz w:val="28"/>
          <w:szCs w:val="28"/>
        </w:rPr>
        <w:t>на оплату командировочных расходов</w:t>
      </w:r>
      <w:r w:rsidR="00A151EC" w:rsidRPr="00A151EC">
        <w:rPr>
          <w:color w:val="000000"/>
          <w:sz w:val="28"/>
          <w:szCs w:val="28"/>
        </w:rPr>
        <w:t>;</w:t>
      </w:r>
    </w:p>
    <w:p w14:paraId="0A137461"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оплату коммунальных услуг;</w:t>
      </w:r>
    </w:p>
    <w:p w14:paraId="276473D3"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оплату аренды за пользование имуществом;</w:t>
      </w:r>
    </w:p>
    <w:p w14:paraId="53BC1D2C"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расходы по приобретению мебели, инвентаря, оргтехники, средств связи;</w:t>
      </w:r>
    </w:p>
    <w:p w14:paraId="72B811AC"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на приобретение расходных материалов;</w:t>
      </w:r>
    </w:p>
    <w:p w14:paraId="1A8AFAE2"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4) использование муниципальными образованиями Субвенций, полученных на осуществление переданных государственных полномочий, на иные цели не допускается;</w:t>
      </w:r>
    </w:p>
    <w:p w14:paraId="60C76C44" w14:textId="77777777"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5) своевременное представление отчетов об использовании Субвенции осуществляется в сроки, установленные статьей 7 Закона НСО от 30.04.2014 № 431-ОЗ.</w:t>
      </w:r>
    </w:p>
    <w:p w14:paraId="5D91676F" w14:textId="77777777" w:rsidR="00A151EC" w:rsidRPr="00A151EC" w:rsidRDefault="00A151EC" w:rsidP="00A151EC">
      <w:pPr>
        <w:pStyle w:val="a3"/>
        <w:spacing w:before="0" w:beforeAutospacing="0" w:after="0" w:afterAutospacing="0"/>
        <w:ind w:firstLine="567"/>
        <w:jc w:val="center"/>
        <w:rPr>
          <w:color w:val="000000"/>
          <w:sz w:val="28"/>
          <w:szCs w:val="28"/>
        </w:rPr>
      </w:pPr>
      <w:r w:rsidRPr="00A151EC">
        <w:rPr>
          <w:color w:val="000000"/>
          <w:sz w:val="28"/>
          <w:szCs w:val="28"/>
        </w:rPr>
        <w:t> </w:t>
      </w:r>
    </w:p>
    <w:p w14:paraId="2E39FB65" w14:textId="77777777" w:rsidR="00A151EC" w:rsidRPr="00A151EC" w:rsidRDefault="00A151EC" w:rsidP="00A151EC">
      <w:pPr>
        <w:pStyle w:val="a3"/>
        <w:spacing w:before="0" w:beforeAutospacing="0" w:after="0" w:afterAutospacing="0"/>
        <w:ind w:firstLine="567"/>
        <w:jc w:val="center"/>
        <w:rPr>
          <w:color w:val="000000"/>
          <w:sz w:val="28"/>
          <w:szCs w:val="28"/>
        </w:rPr>
      </w:pPr>
      <w:r w:rsidRPr="00A151EC">
        <w:rPr>
          <w:b/>
          <w:bCs/>
          <w:color w:val="000000"/>
          <w:sz w:val="28"/>
          <w:szCs w:val="28"/>
        </w:rPr>
        <w:t>IV. ОТВЕТСТВЕННОСТЬ И КОНТРОЛЬ</w:t>
      </w:r>
    </w:p>
    <w:p w14:paraId="016E2504" w14:textId="77777777" w:rsidR="00A151EC" w:rsidRPr="00A151EC" w:rsidRDefault="00A151EC" w:rsidP="00A151EC">
      <w:pPr>
        <w:pStyle w:val="a3"/>
        <w:spacing w:before="0" w:beforeAutospacing="0" w:after="0" w:afterAutospacing="0"/>
        <w:ind w:firstLine="567"/>
        <w:jc w:val="center"/>
        <w:rPr>
          <w:color w:val="000000"/>
          <w:sz w:val="28"/>
          <w:szCs w:val="28"/>
        </w:rPr>
      </w:pPr>
      <w:r w:rsidRPr="00A151EC">
        <w:rPr>
          <w:color w:val="000000"/>
          <w:sz w:val="28"/>
          <w:szCs w:val="28"/>
        </w:rPr>
        <w:t> </w:t>
      </w:r>
    </w:p>
    <w:p w14:paraId="798EBD54" w14:textId="4128A31F" w:rsidR="00A151EC" w:rsidRPr="00A151EC" w:rsidRDefault="00A151EC" w:rsidP="00A151EC">
      <w:pPr>
        <w:pStyle w:val="a3"/>
        <w:spacing w:before="0" w:beforeAutospacing="0" w:after="0" w:afterAutospacing="0"/>
        <w:ind w:firstLine="708"/>
        <w:jc w:val="both"/>
        <w:rPr>
          <w:color w:val="000000"/>
          <w:sz w:val="28"/>
          <w:szCs w:val="28"/>
        </w:rPr>
      </w:pPr>
      <w:r w:rsidRPr="00A151EC">
        <w:rPr>
          <w:color w:val="000000"/>
          <w:sz w:val="28"/>
          <w:szCs w:val="28"/>
        </w:rPr>
        <w:t xml:space="preserve">1. Контроль за целевым использованием Субвенций осуществляется главным распорядителем бюджетных средств и органом внутреннего муниципального контроля </w:t>
      </w:r>
      <w:r>
        <w:rPr>
          <w:color w:val="000000"/>
          <w:sz w:val="28"/>
          <w:szCs w:val="28"/>
        </w:rPr>
        <w:t>Черепановс</w:t>
      </w:r>
      <w:r w:rsidRPr="00A151EC">
        <w:rPr>
          <w:color w:val="000000"/>
          <w:sz w:val="28"/>
          <w:szCs w:val="28"/>
        </w:rPr>
        <w:t>кого района Новосибирской области.</w:t>
      </w:r>
    </w:p>
    <w:p w14:paraId="0C537088" w14:textId="629C5B89" w:rsidR="00F12C76" w:rsidRPr="00A151EC" w:rsidRDefault="00A151EC" w:rsidP="00C273AF">
      <w:pPr>
        <w:pStyle w:val="a3"/>
        <w:spacing w:before="0" w:beforeAutospacing="0" w:after="0" w:afterAutospacing="0"/>
        <w:ind w:firstLine="708"/>
        <w:jc w:val="both"/>
        <w:rPr>
          <w:sz w:val="28"/>
          <w:szCs w:val="28"/>
        </w:rPr>
      </w:pPr>
      <w:r w:rsidRPr="00A151EC">
        <w:rPr>
          <w:color w:val="000000"/>
          <w:sz w:val="28"/>
          <w:szCs w:val="28"/>
        </w:rPr>
        <w:lastRenderedPageBreak/>
        <w:t>2. Муниципальные образования несут ответственность за целевое и эффективное использование Субвенций, в соответствии с   настоящими Целями, порядком и условиями, за достоверность представляемых сведений и документов.</w:t>
      </w:r>
    </w:p>
    <w:sectPr w:rsidR="00F12C76" w:rsidRPr="00A151EC" w:rsidSect="00C273AF">
      <w:pgSz w:w="11906" w:h="16838" w:code="9"/>
      <w:pgMar w:top="993"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404AC"/>
    <w:multiLevelType w:val="hybridMultilevel"/>
    <w:tmpl w:val="61D80CF6"/>
    <w:lvl w:ilvl="0" w:tplc="D562B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920"/>
    <w:rsid w:val="000F3920"/>
    <w:rsid w:val="006C0B77"/>
    <w:rsid w:val="008242FF"/>
    <w:rsid w:val="00870751"/>
    <w:rsid w:val="00922C48"/>
    <w:rsid w:val="00A151EC"/>
    <w:rsid w:val="00B915B7"/>
    <w:rsid w:val="00C14A18"/>
    <w:rsid w:val="00C273AF"/>
    <w:rsid w:val="00C32690"/>
    <w:rsid w:val="00EA59DF"/>
    <w:rsid w:val="00EE4070"/>
    <w:rsid w:val="00F12C76"/>
    <w:rsid w:val="00F90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59E8A"/>
  <w15:chartTrackingRefBased/>
  <w15:docId w15:val="{382142DC-38CA-46DF-BDB1-3DC4C180A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51EC"/>
    <w:pPr>
      <w:spacing w:before="100" w:beforeAutospacing="1" w:after="100" w:afterAutospacing="1"/>
    </w:pPr>
    <w:rPr>
      <w:rFonts w:eastAsia="Times New Roman" w:cs="Times New Roman"/>
      <w:kern w:val="0"/>
      <w:sz w:val="24"/>
      <w:szCs w:val="24"/>
      <w:lang w:eastAsia="ru-RU"/>
      <w14:ligatures w14:val="none"/>
    </w:rPr>
  </w:style>
  <w:style w:type="paragraph" w:customStyle="1" w:styleId="listparagraph">
    <w:name w:val="listparagraph"/>
    <w:basedOn w:val="a"/>
    <w:rsid w:val="00A151EC"/>
    <w:pPr>
      <w:spacing w:before="100" w:beforeAutospacing="1" w:after="100" w:afterAutospacing="1"/>
    </w:pPr>
    <w:rPr>
      <w:rFonts w:eastAsia="Times New Roman" w:cs="Times New Roman"/>
      <w:kern w:val="0"/>
      <w:sz w:val="24"/>
      <w:szCs w:val="24"/>
      <w:lang w:eastAsia="ru-RU"/>
      <w14:ligatures w14:val="none"/>
    </w:rPr>
  </w:style>
  <w:style w:type="character" w:customStyle="1" w:styleId="1">
    <w:name w:val="Гиперссылка1"/>
    <w:basedOn w:val="a0"/>
    <w:rsid w:val="00A151EC"/>
  </w:style>
  <w:style w:type="paragraph" w:styleId="a4">
    <w:name w:val="List Paragraph"/>
    <w:basedOn w:val="a"/>
    <w:uiPriority w:val="34"/>
    <w:qFormat/>
    <w:rsid w:val="00A151EC"/>
    <w:pPr>
      <w:spacing w:after="0"/>
      <w:ind w:left="720"/>
      <w:contextualSpacing/>
    </w:pPr>
    <w:rPr>
      <w:rFonts w:eastAsia="Times New Roman" w:cs="Times New Roman"/>
      <w:kern w:val="0"/>
      <w:sz w:val="24"/>
      <w:szCs w:val="24"/>
      <w:lang w:eastAsia="ru-RU"/>
      <w14:ligatures w14:val="none"/>
    </w:rPr>
  </w:style>
  <w:style w:type="table" w:styleId="a5">
    <w:name w:val="Table Grid"/>
    <w:basedOn w:val="a1"/>
    <w:uiPriority w:val="39"/>
    <w:rsid w:val="00C27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60403">
      <w:bodyDiv w:val="1"/>
      <w:marLeft w:val="0"/>
      <w:marRight w:val="0"/>
      <w:marTop w:val="0"/>
      <w:marBottom w:val="0"/>
      <w:divBdr>
        <w:top w:val="none" w:sz="0" w:space="0" w:color="auto"/>
        <w:left w:val="none" w:sz="0" w:space="0" w:color="auto"/>
        <w:bottom w:val="none" w:sz="0" w:space="0" w:color="auto"/>
        <w:right w:val="none" w:sz="0" w:space="0" w:color="auto"/>
      </w:divBdr>
    </w:div>
    <w:div w:id="135916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earch.minjust.ru/bigs/showDocument.html?id=99249E7B-F9C8-4D12-B906-BB583B820A63"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avo-search.minjust.ru/bigs/showDocument.html?id=99249E7B-F9C8-4D12-B906-BB583B820A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1044</Words>
  <Characters>5954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Маслова Ирина Михайловна</dc:creator>
  <cp:keywords/>
  <dc:description/>
  <cp:lastModifiedBy>Никишева Елена Ивановна</cp:lastModifiedBy>
  <cp:revision>4</cp:revision>
  <cp:lastPrinted>2024-06-24T03:19:00Z</cp:lastPrinted>
  <dcterms:created xsi:type="dcterms:W3CDTF">2024-06-24T03:05:00Z</dcterms:created>
  <dcterms:modified xsi:type="dcterms:W3CDTF">2024-07-16T05:44:00Z</dcterms:modified>
</cp:coreProperties>
</file>